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4E" w:rsidRDefault="005D774E" w:rsidP="005D77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C46">
        <w:rPr>
          <w:rFonts w:ascii="Times New Roman" w:hAnsi="Times New Roman" w:cs="Times New Roman"/>
          <w:b/>
          <w:sz w:val="28"/>
          <w:szCs w:val="28"/>
        </w:rPr>
        <w:t>С нового года машино-место будет признаваться самостоятельным объектом недвижимости</w:t>
      </w:r>
    </w:p>
    <w:p w:rsidR="005D774E" w:rsidRPr="00996C46" w:rsidRDefault="005D774E" w:rsidP="005D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74E" w:rsidRPr="00996C46" w:rsidRDefault="005D774E" w:rsidP="005D77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6C46">
        <w:rPr>
          <w:rFonts w:ascii="Times New Roman" w:hAnsi="Times New Roman" w:cs="Times New Roman"/>
          <w:color w:val="auto"/>
          <w:sz w:val="28"/>
          <w:szCs w:val="28"/>
        </w:rPr>
        <w:t xml:space="preserve">В связи с ростом числа автотранспорта в российских городах, недостаточным количеством гаражей и автостоянок в черте города особенно актуальным представляется вопрос об определении правового режима машино-мест. </w:t>
      </w:r>
    </w:p>
    <w:p w:rsidR="005D774E" w:rsidRPr="00996C46" w:rsidRDefault="005D774E" w:rsidP="005D77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6C46">
        <w:rPr>
          <w:rFonts w:ascii="Times New Roman" w:hAnsi="Times New Roman" w:cs="Times New Roman"/>
          <w:color w:val="auto"/>
          <w:sz w:val="28"/>
          <w:szCs w:val="28"/>
        </w:rPr>
        <w:t xml:space="preserve">С 1 января 2017 года машино-место будет признаваться самостоятельным объектом недвижимого имущества. </w:t>
      </w:r>
      <w:proofErr w:type="gramStart"/>
      <w:r w:rsidRPr="00996C46">
        <w:rPr>
          <w:rFonts w:ascii="Times New Roman" w:hAnsi="Times New Roman" w:cs="Times New Roman"/>
          <w:color w:val="auto"/>
          <w:sz w:val="28"/>
          <w:szCs w:val="28"/>
        </w:rPr>
        <w:t>Машино-место</w:t>
      </w:r>
      <w:proofErr w:type="gramEnd"/>
      <w:r w:rsidRPr="00996C46">
        <w:rPr>
          <w:rFonts w:ascii="Times New Roman" w:hAnsi="Times New Roman" w:cs="Times New Roman"/>
          <w:color w:val="auto"/>
          <w:sz w:val="28"/>
          <w:szCs w:val="28"/>
        </w:rPr>
        <w:t xml:space="preserve"> будет предназначено исключительно для размещения транспортного средства. </w:t>
      </w:r>
      <w:proofErr w:type="gramStart"/>
      <w:r w:rsidRPr="00996C46">
        <w:rPr>
          <w:rFonts w:ascii="Times New Roman" w:hAnsi="Times New Roman" w:cs="Times New Roman"/>
          <w:color w:val="auto"/>
          <w:sz w:val="28"/>
          <w:szCs w:val="28"/>
        </w:rPr>
        <w:t>Машино-место</w:t>
      </w:r>
      <w:proofErr w:type="gramEnd"/>
      <w:r w:rsidRPr="00996C46">
        <w:rPr>
          <w:rFonts w:ascii="Times New Roman" w:hAnsi="Times New Roman" w:cs="Times New Roman"/>
          <w:color w:val="auto"/>
          <w:sz w:val="28"/>
          <w:szCs w:val="28"/>
        </w:rPr>
        <w:t xml:space="preserve"> должно быть частью здания или сооружения, не ограниченное либо частично ограниченное строительной или иной ограждающей конструкцией, его границы должны быть описаны в установленном законодательством о государственном кадастровом учете порядке. </w:t>
      </w:r>
    </w:p>
    <w:p w:rsidR="005D774E" w:rsidRPr="00996C46" w:rsidRDefault="005D774E" w:rsidP="005D77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6C46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Соответственно, машино-место можно будет поставить на кадастровый учет и оформить в собственность, - сообщает региональное управление Росреестра. </w:t>
      </w:r>
    </w:p>
    <w:p w:rsidR="005D774E" w:rsidRPr="00996C46" w:rsidRDefault="005D774E" w:rsidP="005D77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6C46"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регистрации общей долевой собственности на помещение, здание, сооружение, предназначенные для стоянки, каждый сособственник сможет выделить свою долю и оформить право собственности на машино-место. </w:t>
      </w:r>
    </w:p>
    <w:p w:rsidR="005D774E" w:rsidRPr="00996C46" w:rsidRDefault="005D774E" w:rsidP="005D77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6C46">
        <w:rPr>
          <w:rFonts w:ascii="Times New Roman" w:hAnsi="Times New Roman" w:cs="Times New Roman"/>
          <w:color w:val="auto"/>
          <w:sz w:val="28"/>
          <w:szCs w:val="28"/>
        </w:rPr>
        <w:t xml:space="preserve">Если на 1 января 2017 года права на объект, который отвечает признакам машино-места, будут уже зарегистрированы, переоформлять их не потребуется. </w:t>
      </w:r>
    </w:p>
    <w:p w:rsidR="005D774E" w:rsidRDefault="005D774E" w:rsidP="005D77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46">
        <w:rPr>
          <w:rFonts w:ascii="Times New Roman" w:hAnsi="Times New Roman" w:cs="Times New Roman"/>
          <w:sz w:val="28"/>
          <w:szCs w:val="28"/>
        </w:rPr>
        <w:t>Сделки по отчуждению машино-мест, оформленные как доли в праве общей собственности на недвижимое имущество, подлежат нотариальному удостоверению.</w:t>
      </w:r>
    </w:p>
    <w:p w:rsidR="0040207E" w:rsidRDefault="0040207E"/>
    <w:sectPr w:rsidR="0040207E" w:rsidSect="0040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74E"/>
    <w:rsid w:val="0040207E"/>
    <w:rsid w:val="005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2016-11-11T05:21:00Z</dcterms:created>
  <dcterms:modified xsi:type="dcterms:W3CDTF">2016-11-11T05:21:00Z</dcterms:modified>
</cp:coreProperties>
</file>